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8C7" w:rsidRPr="00D418C7" w:rsidRDefault="00D418C7" w:rsidP="00E8270C">
      <w:pPr>
        <w:jc w:val="both"/>
        <w:rPr>
          <w:b/>
          <w:color w:val="4472C4" w:themeColor="accent5"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D418C7">
        <w:rPr>
          <w:b/>
          <w:color w:val="4472C4" w:themeColor="accent5"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Board of Trustees</w:t>
      </w:r>
    </w:p>
    <w:p w:rsidR="00392463" w:rsidRDefault="00392463" w:rsidP="00E8270C">
      <w:pPr>
        <w:spacing w:after="0" w:line="360" w:lineRule="auto"/>
        <w:jc w:val="both"/>
      </w:pPr>
      <w:r>
        <w:t xml:space="preserve">The </w:t>
      </w:r>
      <w:r w:rsidR="00D418C7">
        <w:t xml:space="preserve">Board of Trustees for the Ogwus </w:t>
      </w:r>
      <w:r>
        <w:t>Youth Empowerment and Community Development Organization plays a crucial role in overseeing and guiding the organization's strategic direction.</w:t>
      </w:r>
      <w:r w:rsidR="00E8270C" w:rsidRPr="00E8270C">
        <w:t xml:space="preserve"> The Board of Trustees acts as the guiding force for the organization, ensuring it stays true to its mission of empowering youth and developing the commu</w:t>
      </w:r>
      <w:r w:rsidR="00E8270C">
        <w:t xml:space="preserve">nity. Each member brings </w:t>
      </w:r>
      <w:r w:rsidR="00E8270C" w:rsidRPr="00E8270C">
        <w:t xml:space="preserve">expertise and commitment to help the organization achieve its goals. </w:t>
      </w:r>
      <w:r>
        <w:t xml:space="preserve">Here's a </w:t>
      </w:r>
      <w:bookmarkStart w:id="0" w:name="_GoBack"/>
      <w:bookmarkEnd w:id="0"/>
    </w:p>
    <w:p w:rsidR="00392463" w:rsidRDefault="00392463" w:rsidP="00392463"/>
    <w:p w:rsidR="00E8270C" w:rsidRPr="00E8270C" w:rsidRDefault="00E8270C" w:rsidP="00392463">
      <w:pPr>
        <w:spacing w:after="0" w:line="240" w:lineRule="auto"/>
        <w:rPr>
          <w:color w:val="5B9BD5" w:themeColor="accent1"/>
          <w:sz w:val="28"/>
          <w:szCs w:val="28"/>
        </w:rPr>
      </w:pPr>
      <w:r w:rsidRPr="00E8270C">
        <w:rPr>
          <w:color w:val="5B9BD5" w:themeColor="accent1"/>
          <w:sz w:val="28"/>
          <w:szCs w:val="28"/>
        </w:rPr>
        <w:t>Description of responsibility and structure</w:t>
      </w:r>
    </w:p>
    <w:p w:rsidR="00392463" w:rsidRDefault="00D418C7" w:rsidP="00392463">
      <w:pPr>
        <w:pStyle w:val="ListParagraph"/>
        <w:numPr>
          <w:ilvl w:val="0"/>
          <w:numId w:val="2"/>
        </w:numPr>
        <w:spacing w:after="0" w:line="240" w:lineRule="auto"/>
        <w:rPr>
          <w:color w:val="5B9BD5" w:themeColor="accent1"/>
        </w:rPr>
      </w:pPr>
      <w:r w:rsidRPr="00D418C7">
        <w:rPr>
          <w:color w:val="5B9BD5" w:themeColor="accent1"/>
        </w:rPr>
        <w:t>President</w:t>
      </w:r>
    </w:p>
    <w:p w:rsidR="00D418C7" w:rsidRPr="00D418C7" w:rsidRDefault="00D418C7" w:rsidP="00D418C7">
      <w:pPr>
        <w:pStyle w:val="ListParagraph"/>
        <w:spacing w:after="0" w:line="240" w:lineRule="auto"/>
        <w:rPr>
          <w:color w:val="5B9BD5" w:themeColor="accent1"/>
        </w:rPr>
      </w:pPr>
    </w:p>
    <w:p w:rsidR="00392463" w:rsidRDefault="00392463" w:rsidP="00D418C7">
      <w:pPr>
        <w:pStyle w:val="ListParagraph"/>
        <w:numPr>
          <w:ilvl w:val="0"/>
          <w:numId w:val="1"/>
        </w:numPr>
        <w:spacing w:after="0" w:line="240" w:lineRule="auto"/>
      </w:pPr>
      <w:r>
        <w:t>Provides leadership to the board.</w:t>
      </w:r>
    </w:p>
    <w:p w:rsidR="00392463" w:rsidRDefault="00392463" w:rsidP="00D418C7">
      <w:pPr>
        <w:pStyle w:val="ListParagraph"/>
        <w:numPr>
          <w:ilvl w:val="0"/>
          <w:numId w:val="1"/>
        </w:numPr>
        <w:spacing w:after="0" w:line="240" w:lineRule="auto"/>
      </w:pPr>
      <w:r>
        <w:t>Ensures the board functions effectively, with full participation.</w:t>
      </w:r>
    </w:p>
    <w:p w:rsidR="00392463" w:rsidRDefault="00392463" w:rsidP="00D418C7">
      <w:pPr>
        <w:pStyle w:val="ListParagraph"/>
        <w:numPr>
          <w:ilvl w:val="0"/>
          <w:numId w:val="1"/>
        </w:numPr>
        <w:spacing w:after="0" w:line="240" w:lineRule="auto"/>
      </w:pPr>
      <w:r>
        <w:t>Represents the organization to stakeholders and the public.</w:t>
      </w:r>
    </w:p>
    <w:p w:rsidR="00392463" w:rsidRDefault="00392463" w:rsidP="00392463">
      <w:pPr>
        <w:spacing w:after="0" w:line="240" w:lineRule="auto"/>
      </w:pPr>
    </w:p>
    <w:p w:rsidR="00392463" w:rsidRPr="00D418C7" w:rsidRDefault="00392463" w:rsidP="00392463">
      <w:pPr>
        <w:pStyle w:val="ListParagraph"/>
        <w:numPr>
          <w:ilvl w:val="0"/>
          <w:numId w:val="2"/>
        </w:numPr>
        <w:spacing w:after="0" w:line="240" w:lineRule="auto"/>
        <w:rPr>
          <w:color w:val="5B9BD5" w:themeColor="accent1"/>
        </w:rPr>
      </w:pPr>
      <w:r w:rsidRPr="00D418C7">
        <w:rPr>
          <w:color w:val="5B9BD5" w:themeColor="accent1"/>
        </w:rPr>
        <w:t xml:space="preserve">Vice </w:t>
      </w:r>
      <w:r w:rsidR="00D418C7">
        <w:rPr>
          <w:color w:val="5B9BD5" w:themeColor="accent1"/>
        </w:rPr>
        <w:t>President</w:t>
      </w:r>
    </w:p>
    <w:p w:rsidR="00392463" w:rsidRPr="00D418C7" w:rsidRDefault="00392463" w:rsidP="00D418C7">
      <w:pPr>
        <w:pStyle w:val="ListParagraph"/>
        <w:numPr>
          <w:ilvl w:val="0"/>
          <w:numId w:val="1"/>
        </w:numPr>
        <w:spacing w:after="0" w:line="240" w:lineRule="auto"/>
      </w:pPr>
      <w:r w:rsidRPr="00D418C7">
        <w:t xml:space="preserve">Assists the </w:t>
      </w:r>
      <w:r w:rsidR="00D418C7">
        <w:t xml:space="preserve">President in his </w:t>
      </w:r>
      <w:r w:rsidRPr="00D418C7">
        <w:t>duties.</w:t>
      </w:r>
    </w:p>
    <w:p w:rsidR="00392463" w:rsidRPr="00D418C7" w:rsidRDefault="00392463" w:rsidP="00D418C7">
      <w:pPr>
        <w:pStyle w:val="ListParagraph"/>
        <w:numPr>
          <w:ilvl w:val="0"/>
          <w:numId w:val="1"/>
        </w:numPr>
        <w:spacing w:after="0" w:line="240" w:lineRule="auto"/>
      </w:pPr>
      <w:r w:rsidRPr="00D418C7">
        <w:t xml:space="preserve">Stands in for the </w:t>
      </w:r>
      <w:r w:rsidR="00D418C7">
        <w:t>President</w:t>
      </w:r>
      <w:r w:rsidRPr="00D418C7">
        <w:t xml:space="preserve"> when unavailable.</w:t>
      </w:r>
    </w:p>
    <w:p w:rsidR="00392463" w:rsidRPr="00D418C7" w:rsidRDefault="00392463" w:rsidP="00D418C7">
      <w:pPr>
        <w:pStyle w:val="ListParagraph"/>
        <w:numPr>
          <w:ilvl w:val="0"/>
          <w:numId w:val="1"/>
        </w:numPr>
        <w:spacing w:after="0" w:line="240" w:lineRule="auto"/>
      </w:pPr>
      <w:r w:rsidRPr="00D418C7">
        <w:t>Takes on special projects as needed.</w:t>
      </w:r>
    </w:p>
    <w:p w:rsidR="00392463" w:rsidRDefault="00392463" w:rsidP="00392463">
      <w:pPr>
        <w:spacing w:after="0" w:line="240" w:lineRule="auto"/>
      </w:pPr>
    </w:p>
    <w:p w:rsidR="00392463" w:rsidRPr="00D418C7" w:rsidRDefault="00392463" w:rsidP="00D418C7">
      <w:pPr>
        <w:pStyle w:val="ListParagraph"/>
        <w:numPr>
          <w:ilvl w:val="0"/>
          <w:numId w:val="2"/>
        </w:numPr>
        <w:spacing w:after="0" w:line="240" w:lineRule="auto"/>
        <w:rPr>
          <w:color w:val="5B9BD5" w:themeColor="accent1"/>
        </w:rPr>
      </w:pPr>
      <w:r w:rsidRPr="00D418C7">
        <w:rPr>
          <w:color w:val="5B9BD5" w:themeColor="accent1"/>
        </w:rPr>
        <w:t xml:space="preserve"> Secretary</w:t>
      </w:r>
    </w:p>
    <w:p w:rsidR="00392463" w:rsidRDefault="00392463" w:rsidP="00D418C7">
      <w:pPr>
        <w:pStyle w:val="ListParagraph"/>
        <w:numPr>
          <w:ilvl w:val="0"/>
          <w:numId w:val="1"/>
        </w:numPr>
        <w:spacing w:after="0" w:line="240" w:lineRule="auto"/>
      </w:pPr>
      <w:r>
        <w:t>Maintains accurate records of board meetings.</w:t>
      </w:r>
    </w:p>
    <w:p w:rsidR="00392463" w:rsidRDefault="00392463" w:rsidP="00D418C7">
      <w:pPr>
        <w:pStyle w:val="ListParagraph"/>
        <w:numPr>
          <w:ilvl w:val="0"/>
          <w:numId w:val="1"/>
        </w:numPr>
        <w:spacing w:after="0" w:line="240" w:lineRule="auto"/>
      </w:pPr>
      <w:r>
        <w:t>Ensures that all documentation is properly stored and accessible.</w:t>
      </w:r>
    </w:p>
    <w:p w:rsidR="00392463" w:rsidRDefault="00392463" w:rsidP="00D418C7">
      <w:pPr>
        <w:pStyle w:val="ListParagraph"/>
        <w:numPr>
          <w:ilvl w:val="0"/>
          <w:numId w:val="1"/>
        </w:numPr>
        <w:spacing w:after="0" w:line="240" w:lineRule="auto"/>
      </w:pPr>
      <w:r>
        <w:t>Manages the scheduling of meetings and board communications.</w:t>
      </w:r>
    </w:p>
    <w:p w:rsidR="00392463" w:rsidRPr="00D418C7" w:rsidRDefault="00392463" w:rsidP="00D418C7">
      <w:pPr>
        <w:pStyle w:val="ListParagraph"/>
        <w:spacing w:after="0" w:line="240" w:lineRule="auto"/>
        <w:rPr>
          <w:color w:val="5B9BD5" w:themeColor="accent1"/>
        </w:rPr>
      </w:pPr>
    </w:p>
    <w:p w:rsidR="00392463" w:rsidRPr="00D418C7" w:rsidRDefault="00392463" w:rsidP="00D418C7">
      <w:pPr>
        <w:pStyle w:val="ListParagraph"/>
        <w:numPr>
          <w:ilvl w:val="0"/>
          <w:numId w:val="2"/>
        </w:numPr>
        <w:spacing w:after="0" w:line="240" w:lineRule="auto"/>
        <w:rPr>
          <w:color w:val="5B9BD5" w:themeColor="accent1"/>
        </w:rPr>
      </w:pPr>
      <w:r w:rsidRPr="00D418C7">
        <w:rPr>
          <w:color w:val="5B9BD5" w:themeColor="accent1"/>
        </w:rPr>
        <w:t>Treasurer</w:t>
      </w:r>
    </w:p>
    <w:p w:rsidR="00392463" w:rsidRDefault="00392463" w:rsidP="00D418C7">
      <w:pPr>
        <w:pStyle w:val="ListParagraph"/>
        <w:numPr>
          <w:ilvl w:val="0"/>
          <w:numId w:val="1"/>
        </w:numPr>
        <w:spacing w:after="0" w:line="240" w:lineRule="auto"/>
      </w:pPr>
      <w:r>
        <w:t>Oversees the financial affairs of the organization.</w:t>
      </w:r>
    </w:p>
    <w:p w:rsidR="00392463" w:rsidRDefault="00392463" w:rsidP="00D418C7">
      <w:pPr>
        <w:pStyle w:val="ListParagraph"/>
        <w:numPr>
          <w:ilvl w:val="0"/>
          <w:numId w:val="1"/>
        </w:numPr>
        <w:spacing w:after="0" w:line="240" w:lineRule="auto"/>
      </w:pPr>
      <w:r>
        <w:t>Ensures the development and board review of financial policies and procedures.</w:t>
      </w:r>
    </w:p>
    <w:p w:rsidR="00392463" w:rsidRDefault="00392463" w:rsidP="00D418C7">
      <w:pPr>
        <w:pStyle w:val="ListParagraph"/>
        <w:numPr>
          <w:ilvl w:val="0"/>
          <w:numId w:val="1"/>
        </w:numPr>
        <w:spacing w:after="0" w:line="240" w:lineRule="auto"/>
      </w:pPr>
      <w:r>
        <w:t>Provides regular financial updates to the board.</w:t>
      </w:r>
    </w:p>
    <w:p w:rsidR="00392463" w:rsidRPr="00D418C7" w:rsidRDefault="00392463" w:rsidP="00D418C7">
      <w:pPr>
        <w:spacing w:after="0" w:line="240" w:lineRule="auto"/>
        <w:rPr>
          <w:color w:val="5B9BD5" w:themeColor="accent1"/>
        </w:rPr>
      </w:pPr>
    </w:p>
    <w:p w:rsidR="00392463" w:rsidRPr="00D418C7" w:rsidRDefault="00392463" w:rsidP="00392463">
      <w:pPr>
        <w:pStyle w:val="ListParagraph"/>
        <w:numPr>
          <w:ilvl w:val="0"/>
          <w:numId w:val="2"/>
        </w:numPr>
        <w:spacing w:after="0" w:line="240" w:lineRule="auto"/>
        <w:rPr>
          <w:color w:val="5B9BD5" w:themeColor="accent1"/>
        </w:rPr>
      </w:pPr>
      <w:r w:rsidRPr="00D418C7">
        <w:rPr>
          <w:color w:val="5B9BD5" w:themeColor="accent1"/>
        </w:rPr>
        <w:t xml:space="preserve"> Board Members</w:t>
      </w:r>
    </w:p>
    <w:p w:rsidR="00392463" w:rsidRDefault="00392463" w:rsidP="00D418C7">
      <w:pPr>
        <w:pStyle w:val="ListParagraph"/>
        <w:numPr>
          <w:ilvl w:val="0"/>
          <w:numId w:val="1"/>
        </w:numPr>
        <w:spacing w:after="0" w:line="240" w:lineRule="auto"/>
      </w:pPr>
      <w:r>
        <w:t>Provide strategic direction and oversight.</w:t>
      </w:r>
    </w:p>
    <w:p w:rsidR="00392463" w:rsidRDefault="00392463" w:rsidP="00D418C7">
      <w:pPr>
        <w:pStyle w:val="ListParagraph"/>
        <w:numPr>
          <w:ilvl w:val="0"/>
          <w:numId w:val="1"/>
        </w:numPr>
        <w:spacing w:after="0" w:line="240" w:lineRule="auto"/>
      </w:pPr>
      <w:r>
        <w:t>Engage in fundraising and resource development.</w:t>
      </w:r>
    </w:p>
    <w:p w:rsidR="00392463" w:rsidRDefault="00392463" w:rsidP="00D418C7">
      <w:pPr>
        <w:pStyle w:val="ListParagraph"/>
        <w:numPr>
          <w:ilvl w:val="0"/>
          <w:numId w:val="1"/>
        </w:numPr>
        <w:spacing w:after="0" w:line="240" w:lineRule="auto"/>
      </w:pPr>
      <w:r>
        <w:t>Ensure the organization remains accountable to its mission and goals.</w:t>
      </w:r>
    </w:p>
    <w:p w:rsidR="00392463" w:rsidRDefault="00392463" w:rsidP="00D418C7">
      <w:pPr>
        <w:pStyle w:val="ListParagraph"/>
        <w:numPr>
          <w:ilvl w:val="0"/>
          <w:numId w:val="1"/>
        </w:numPr>
        <w:spacing w:after="0" w:line="240" w:lineRule="auto"/>
      </w:pPr>
      <w:r>
        <w:t>Participate in committees and special projects.</w:t>
      </w:r>
    </w:p>
    <w:p w:rsidR="00392463" w:rsidRPr="00D418C7" w:rsidRDefault="00392463" w:rsidP="00D418C7">
      <w:pPr>
        <w:spacing w:after="0" w:line="240" w:lineRule="auto"/>
        <w:ind w:left="360"/>
        <w:rPr>
          <w:color w:val="5B9BD5" w:themeColor="accent1"/>
        </w:rPr>
      </w:pPr>
    </w:p>
    <w:p w:rsidR="00392463" w:rsidRPr="00312FED" w:rsidRDefault="00392463" w:rsidP="00392463">
      <w:pPr>
        <w:pStyle w:val="ListParagraph"/>
        <w:numPr>
          <w:ilvl w:val="0"/>
          <w:numId w:val="2"/>
        </w:numPr>
        <w:spacing w:after="0" w:line="240" w:lineRule="auto"/>
        <w:rPr>
          <w:color w:val="5B9BD5" w:themeColor="accent1"/>
        </w:rPr>
      </w:pPr>
      <w:r w:rsidRPr="00D418C7">
        <w:rPr>
          <w:color w:val="5B9BD5" w:themeColor="accent1"/>
        </w:rPr>
        <w:t xml:space="preserve">Advisory Board </w:t>
      </w:r>
    </w:p>
    <w:p w:rsidR="00392463" w:rsidRDefault="00392463" w:rsidP="00D418C7">
      <w:pPr>
        <w:pStyle w:val="ListParagraph"/>
        <w:numPr>
          <w:ilvl w:val="0"/>
          <w:numId w:val="1"/>
        </w:numPr>
        <w:spacing w:after="0" w:line="240" w:lineRule="auto"/>
      </w:pPr>
      <w:r>
        <w:t>Consists of experts who offer advice and guidance.</w:t>
      </w:r>
    </w:p>
    <w:p w:rsidR="00392463" w:rsidRDefault="00392463" w:rsidP="00D418C7">
      <w:pPr>
        <w:pStyle w:val="ListParagraph"/>
        <w:numPr>
          <w:ilvl w:val="0"/>
          <w:numId w:val="1"/>
        </w:numPr>
        <w:spacing w:after="0" w:line="240" w:lineRule="auto"/>
      </w:pPr>
      <w:r>
        <w:t>Do not have the same governance responsibilities as the main board.</w:t>
      </w:r>
    </w:p>
    <w:p w:rsidR="00392463" w:rsidRDefault="00392463" w:rsidP="00D418C7">
      <w:pPr>
        <w:pStyle w:val="ListParagraph"/>
        <w:numPr>
          <w:ilvl w:val="0"/>
          <w:numId w:val="1"/>
        </w:numPr>
        <w:spacing w:after="0" w:line="240" w:lineRule="auto"/>
      </w:pPr>
      <w:r>
        <w:t>Provide insights based on their experience and expertise.</w:t>
      </w:r>
    </w:p>
    <w:p w:rsidR="00392463" w:rsidRDefault="00392463" w:rsidP="00D418C7">
      <w:pPr>
        <w:spacing w:after="0" w:line="240" w:lineRule="auto"/>
        <w:ind w:left="360"/>
      </w:pPr>
    </w:p>
    <w:p w:rsidR="00392463" w:rsidRDefault="00392463" w:rsidP="00D418C7">
      <w:pPr>
        <w:spacing w:after="0" w:line="240" w:lineRule="auto"/>
        <w:ind w:firstLine="360"/>
      </w:pPr>
      <w:r>
        <w:t>Responsibilities</w:t>
      </w:r>
    </w:p>
    <w:p w:rsidR="00392463" w:rsidRDefault="00392463" w:rsidP="00E8270C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>Strategic Planning: Setting the long-term goals and strategies for the organization.</w:t>
      </w:r>
    </w:p>
    <w:p w:rsidR="00D418C7" w:rsidRDefault="00392463" w:rsidP="00E8270C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lastRenderedPageBreak/>
        <w:t>Governance: Ensuring the organization adheres to legal and ethical standards.</w:t>
      </w:r>
    </w:p>
    <w:p w:rsidR="00D418C7" w:rsidRDefault="00392463" w:rsidP="00E8270C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>Financial Oversight: Monitoring the financial health and ensuring resources are used effectively.</w:t>
      </w:r>
    </w:p>
    <w:p w:rsidR="00392463" w:rsidRDefault="00392463" w:rsidP="00E8270C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>Fundraising: Actively participating in fundraising efforts to support the organization’s programs.</w:t>
      </w:r>
    </w:p>
    <w:p w:rsidR="00392463" w:rsidRDefault="00392463" w:rsidP="00E8270C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>Advocacy: Representing the organization to external stakeholders and advocating for its mission.</w:t>
      </w:r>
    </w:p>
    <w:p w:rsidR="00392463" w:rsidRDefault="00392463" w:rsidP="00392463">
      <w:pPr>
        <w:spacing w:after="0" w:line="240" w:lineRule="auto"/>
      </w:pPr>
    </w:p>
    <w:sectPr w:rsidR="003924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62F6" w:rsidRDefault="001A62F6" w:rsidP="00392463">
      <w:pPr>
        <w:spacing w:after="0" w:line="240" w:lineRule="auto"/>
      </w:pPr>
      <w:r>
        <w:separator/>
      </w:r>
    </w:p>
  </w:endnote>
  <w:endnote w:type="continuationSeparator" w:id="0">
    <w:p w:rsidR="001A62F6" w:rsidRDefault="001A62F6" w:rsidP="00392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62F6" w:rsidRDefault="001A62F6" w:rsidP="00392463">
      <w:pPr>
        <w:spacing w:after="0" w:line="240" w:lineRule="auto"/>
      </w:pPr>
      <w:r>
        <w:separator/>
      </w:r>
    </w:p>
  </w:footnote>
  <w:footnote w:type="continuationSeparator" w:id="0">
    <w:p w:rsidR="001A62F6" w:rsidRDefault="001A62F6" w:rsidP="003924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AE3163"/>
    <w:multiLevelType w:val="hybridMultilevel"/>
    <w:tmpl w:val="A7CA7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793EE9"/>
    <w:multiLevelType w:val="hybridMultilevel"/>
    <w:tmpl w:val="8C983F9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463"/>
    <w:rsid w:val="001A62F6"/>
    <w:rsid w:val="00312FED"/>
    <w:rsid w:val="00392463"/>
    <w:rsid w:val="006D3F03"/>
    <w:rsid w:val="00D418C7"/>
    <w:rsid w:val="00E729A5"/>
    <w:rsid w:val="00E82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5935B1-61DE-4760-A641-264EAE4BD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24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2463"/>
  </w:style>
  <w:style w:type="paragraph" w:styleId="Footer">
    <w:name w:val="footer"/>
    <w:basedOn w:val="Normal"/>
    <w:link w:val="FooterChar"/>
    <w:uiPriority w:val="99"/>
    <w:unhideWhenUsed/>
    <w:rsid w:val="003924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2463"/>
  </w:style>
  <w:style w:type="paragraph" w:styleId="ListParagraph">
    <w:name w:val="List Paragraph"/>
    <w:basedOn w:val="Normal"/>
    <w:uiPriority w:val="34"/>
    <w:qFormat/>
    <w:rsid w:val="00D418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4</cp:revision>
  <dcterms:created xsi:type="dcterms:W3CDTF">2024-12-07T22:39:00Z</dcterms:created>
  <dcterms:modified xsi:type="dcterms:W3CDTF">2024-12-21T22:42:00Z</dcterms:modified>
</cp:coreProperties>
</file>